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97D" w:rsidRPr="00A402C1" w:rsidRDefault="006E097D" w:rsidP="00561C7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02C1">
        <w:rPr>
          <w:rFonts w:ascii="Times New Roman" w:hAnsi="Times New Roman" w:cs="Times New Roman"/>
          <w:b/>
          <w:bCs/>
          <w:sz w:val="28"/>
          <w:szCs w:val="28"/>
        </w:rPr>
        <w:t>Задания на СРО</w:t>
      </w:r>
    </w:p>
    <w:tbl>
      <w:tblPr>
        <w:tblW w:w="1020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4253"/>
        <w:gridCol w:w="992"/>
        <w:gridCol w:w="1134"/>
        <w:gridCol w:w="1559"/>
        <w:gridCol w:w="1559"/>
      </w:tblGrid>
      <w:tr w:rsidR="006E097D" w:rsidRPr="00E375A2">
        <w:trPr>
          <w:trHeight w:val="430"/>
        </w:trPr>
        <w:tc>
          <w:tcPr>
            <w:tcW w:w="70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53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Темы, задания, виды работ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Литера-</w:t>
            </w:r>
          </w:p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тура</w:t>
            </w: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отчетности</w:t>
            </w: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6E097D" w:rsidRPr="00E375A2">
        <w:trPr>
          <w:trHeight w:val="430"/>
        </w:trPr>
        <w:tc>
          <w:tcPr>
            <w:tcW w:w="70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Форменные элементы крови. Свертывание крови. Кроветворение и регуляция системы крови.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 xml:space="preserve">Реферат </w:t>
            </w: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E097D" w:rsidRPr="00E375A2">
        <w:trPr>
          <w:trHeight w:val="430"/>
        </w:trPr>
        <w:tc>
          <w:tcPr>
            <w:tcW w:w="70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Обмен веществ: белков, жиров, углеводов, минеральный обмен. Витамины.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E097D" w:rsidRPr="00E375A2">
        <w:trPr>
          <w:trHeight w:val="430"/>
        </w:trPr>
        <w:tc>
          <w:tcPr>
            <w:tcW w:w="70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 xml:space="preserve">Железы внутренней секреции.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E097D" w:rsidRPr="00E375A2">
        <w:trPr>
          <w:trHeight w:val="430"/>
        </w:trPr>
        <w:tc>
          <w:tcPr>
            <w:tcW w:w="70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Общая физиология центральной нервной системы.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E097D" w:rsidRPr="00E375A2">
        <w:trPr>
          <w:trHeight w:val="430"/>
        </w:trPr>
        <w:tc>
          <w:tcPr>
            <w:tcW w:w="70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Частная физиология центральной нервной системы.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E097D" w:rsidRPr="00E375A2">
        <w:trPr>
          <w:trHeight w:val="345"/>
        </w:trPr>
        <w:tc>
          <w:tcPr>
            <w:tcW w:w="10206" w:type="dxa"/>
            <w:gridSpan w:val="6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виды работ по СРС</w:t>
            </w:r>
          </w:p>
        </w:tc>
      </w:tr>
      <w:tr w:rsidR="006E097D" w:rsidRPr="00E375A2">
        <w:tc>
          <w:tcPr>
            <w:tcW w:w="70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Подготовка к лекционным занятиям (0,5 х 5 занятий)</w:t>
            </w:r>
          </w:p>
        </w:tc>
        <w:tc>
          <w:tcPr>
            <w:tcW w:w="992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34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97D" w:rsidRPr="00E375A2">
        <w:tc>
          <w:tcPr>
            <w:tcW w:w="70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практическим занятиям (0,5 х 1</w:t>
            </w: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5 занятий)</w:t>
            </w:r>
          </w:p>
        </w:tc>
        <w:tc>
          <w:tcPr>
            <w:tcW w:w="992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34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97D" w:rsidRPr="00E375A2">
        <w:tc>
          <w:tcPr>
            <w:tcW w:w="70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вка к лабораторным занятиям (1</w:t>
            </w: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 xml:space="preserve"> занятий) </w:t>
            </w:r>
          </w:p>
        </w:tc>
        <w:tc>
          <w:tcPr>
            <w:tcW w:w="992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97D" w:rsidRPr="00E375A2">
        <w:tc>
          <w:tcPr>
            <w:tcW w:w="70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Подготовка к текущим 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трольным мероприятиям (1 час х 8</w:t>
            </w: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 xml:space="preserve"> видов контроля)</w:t>
            </w:r>
          </w:p>
        </w:tc>
        <w:tc>
          <w:tcPr>
            <w:tcW w:w="992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97D" w:rsidRPr="00E375A2">
        <w:tc>
          <w:tcPr>
            <w:tcW w:w="70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vAlign w:val="center"/>
          </w:tcPr>
          <w:p w:rsidR="006E097D" w:rsidRPr="00E0590E" w:rsidRDefault="006E097D" w:rsidP="00E0590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9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к рубежному контролю </w:t>
            </w:r>
          </w:p>
          <w:p w:rsidR="006E097D" w:rsidRPr="00E0590E" w:rsidRDefault="006E097D" w:rsidP="00E0590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(2 часа х 2</w:t>
            </w:r>
            <w:r w:rsidRPr="00E0590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РК)</w:t>
            </w:r>
          </w:p>
        </w:tc>
        <w:tc>
          <w:tcPr>
            <w:tcW w:w="992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97D" w:rsidRPr="00E375A2">
        <w:tc>
          <w:tcPr>
            <w:tcW w:w="70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часов по СРО</w:t>
            </w:r>
          </w:p>
        </w:tc>
        <w:tc>
          <w:tcPr>
            <w:tcW w:w="992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9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097D" w:rsidRPr="00E0590E" w:rsidRDefault="006E097D" w:rsidP="00E059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E097D" w:rsidRDefault="006E097D" w:rsidP="00561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097D" w:rsidRPr="00E0590E" w:rsidRDefault="006E097D" w:rsidP="00561C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590E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</w:p>
    <w:p w:rsidR="006E097D" w:rsidRPr="003449EA" w:rsidRDefault="006E097D" w:rsidP="00344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9EA">
        <w:rPr>
          <w:rFonts w:ascii="Times New Roman" w:hAnsi="Times New Roman" w:cs="Times New Roman"/>
          <w:sz w:val="28"/>
          <w:szCs w:val="28"/>
        </w:rPr>
        <w:t>1 Физиология сельскохозяйственных животных/А.Н. Голиков, Н.У. Базанова,  З.Ж. Кожебеков и др.; Под ред. А.Н. Голикова. М.: Агропромиздат, 1991. - 432 с.</w:t>
      </w:r>
      <w:r>
        <w:rPr>
          <w:rFonts w:ascii="Times New Roman" w:hAnsi="Times New Roman" w:cs="Times New Roman"/>
          <w:sz w:val="28"/>
          <w:szCs w:val="28"/>
        </w:rPr>
        <w:t xml:space="preserve"> (электронный)</w:t>
      </w:r>
    </w:p>
    <w:p w:rsidR="006E097D" w:rsidRPr="003449EA" w:rsidRDefault="006E097D" w:rsidP="00344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9EA">
        <w:rPr>
          <w:rFonts w:ascii="Times New Roman" w:hAnsi="Times New Roman" w:cs="Times New Roman"/>
          <w:sz w:val="28"/>
          <w:szCs w:val="28"/>
        </w:rPr>
        <w:t>2 Георгиевский В. И. Физиология сельскохозяйственных животных.- М.: Агропромиздат, 1990. – 511 с.</w:t>
      </w:r>
    </w:p>
    <w:p w:rsidR="006E097D" w:rsidRPr="003449EA" w:rsidRDefault="006E097D" w:rsidP="00344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9EA">
        <w:rPr>
          <w:rFonts w:ascii="Times New Roman" w:hAnsi="Times New Roman" w:cs="Times New Roman"/>
          <w:sz w:val="28"/>
          <w:szCs w:val="28"/>
        </w:rPr>
        <w:t>3 Шмидт-Ниельсен К. Физиология животных. Приспособление и среда. Кн. 1: Пер. с англ. /Перевод Гроздовой М.Д., Рожковой Г.И.; Под ред. Е.М. Крепса. – М.: Мир, 1982, 416 с., ил</w:t>
      </w:r>
      <w:r>
        <w:rPr>
          <w:rFonts w:ascii="Times New Roman" w:hAnsi="Times New Roman" w:cs="Times New Roman"/>
          <w:sz w:val="28"/>
          <w:szCs w:val="28"/>
        </w:rPr>
        <w:t xml:space="preserve"> (электронный)</w:t>
      </w:r>
    </w:p>
    <w:p w:rsidR="006E097D" w:rsidRPr="003449EA" w:rsidRDefault="006E097D" w:rsidP="00344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9EA">
        <w:rPr>
          <w:rFonts w:ascii="Times New Roman" w:hAnsi="Times New Roman" w:cs="Times New Roman"/>
          <w:sz w:val="28"/>
          <w:szCs w:val="28"/>
        </w:rPr>
        <w:t>4 Шмидт-Ниельсен К. Физиология животных. Приспособление и среда. Кн. 2: Пер. с англ. /Перевод Гроздовой М.Д., Рожковой Г.И.; Под ред. Е.М. Крепса. – М.: Мир, 1982, 384 с., ил</w:t>
      </w:r>
      <w:r>
        <w:rPr>
          <w:rFonts w:ascii="Times New Roman" w:hAnsi="Times New Roman" w:cs="Times New Roman"/>
          <w:sz w:val="28"/>
          <w:szCs w:val="28"/>
        </w:rPr>
        <w:t xml:space="preserve"> (электронный)</w:t>
      </w:r>
    </w:p>
    <w:p w:rsidR="006E097D" w:rsidRPr="003449EA" w:rsidRDefault="006E097D" w:rsidP="00344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9EA">
        <w:rPr>
          <w:rFonts w:ascii="Times New Roman" w:hAnsi="Times New Roman" w:cs="Times New Roman"/>
          <w:sz w:val="28"/>
          <w:szCs w:val="28"/>
        </w:rPr>
        <w:t>5 Физиологические показатели животных: справочник /И.С. Мотузко и др. Минск.: Техноперспектива, 2008. – 95 с.</w:t>
      </w:r>
      <w:r w:rsidRPr="00A402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(электронный)</w:t>
      </w:r>
    </w:p>
    <w:p w:rsidR="006E097D" w:rsidRPr="003449EA" w:rsidRDefault="006E097D" w:rsidP="00344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9EA">
        <w:rPr>
          <w:rFonts w:ascii="Times New Roman" w:hAnsi="Times New Roman" w:cs="Times New Roman"/>
          <w:sz w:val="28"/>
          <w:szCs w:val="28"/>
        </w:rPr>
        <w:t>6 Лысов В.Ф. Основы физиологии и этологии. Учеб. пособие  для вузов. М.: КолосС, 2004. – 256 с.</w:t>
      </w:r>
      <w:r w:rsidRPr="00A402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(электронный)</w:t>
      </w:r>
    </w:p>
    <w:p w:rsidR="006E097D" w:rsidRPr="003449EA" w:rsidRDefault="006E097D" w:rsidP="003449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9EA">
        <w:rPr>
          <w:rFonts w:ascii="Times New Roman" w:hAnsi="Times New Roman" w:cs="Times New Roman"/>
          <w:sz w:val="28"/>
          <w:szCs w:val="28"/>
        </w:rPr>
        <w:t>7 Скопичев В.Г. Зоотехническая физиология. Учеб. пособие для вузов. М.: КолосС, 2008. – 860 с.</w:t>
      </w:r>
    </w:p>
    <w:p w:rsidR="006E097D" w:rsidRPr="00561C76" w:rsidRDefault="006E097D" w:rsidP="00561C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9EA">
        <w:rPr>
          <w:rFonts w:ascii="Times New Roman" w:hAnsi="Times New Roman" w:cs="Times New Roman"/>
          <w:sz w:val="28"/>
          <w:szCs w:val="28"/>
        </w:rPr>
        <w:t>8 Сысоев А. А. Физиология сельскохозяйственных животных. М.: Колос, 1980. – 148 с.</w:t>
      </w:r>
    </w:p>
    <w:sectPr w:rsidR="006E097D" w:rsidRPr="00561C76" w:rsidSect="006E3C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1C76"/>
    <w:rsid w:val="00320888"/>
    <w:rsid w:val="00340FED"/>
    <w:rsid w:val="003449EA"/>
    <w:rsid w:val="00561C76"/>
    <w:rsid w:val="00674970"/>
    <w:rsid w:val="006E097D"/>
    <w:rsid w:val="006E3CBB"/>
    <w:rsid w:val="00803769"/>
    <w:rsid w:val="008420CB"/>
    <w:rsid w:val="00A402C1"/>
    <w:rsid w:val="00BC744D"/>
    <w:rsid w:val="00E0590E"/>
    <w:rsid w:val="00E375A2"/>
    <w:rsid w:val="00F45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FE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289</Words>
  <Characters>1648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Бек</cp:lastModifiedBy>
  <cp:revision>3</cp:revision>
  <dcterms:created xsi:type="dcterms:W3CDTF">2015-06-19T05:12:00Z</dcterms:created>
  <dcterms:modified xsi:type="dcterms:W3CDTF">2018-02-02T10:23:00Z</dcterms:modified>
</cp:coreProperties>
</file>